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E4733" w14:textId="6E17750D" w:rsidR="008A3D34" w:rsidRDefault="00A3673A" w:rsidP="00BB5E10">
      <w:pPr>
        <w:rPr>
          <w:lang w:val="en-US"/>
        </w:rPr>
      </w:pPr>
      <w:r w:rsidRPr="00A3673A">
        <w:rPr>
          <w:noProof/>
          <w:lang w:val="en-US"/>
        </w:rPr>
        <w:drawing>
          <wp:inline distT="0" distB="0" distL="0" distR="0" wp14:anchorId="6F03E7F6" wp14:editId="26B9CE94">
            <wp:extent cx="662940" cy="3581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B5E10" w:rsidRPr="00BB5E10" w14:paraId="0C9CC3DF" w14:textId="77777777" w:rsidTr="008A3D3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BADA9FA" w14:textId="77777777" w:rsidR="00BB5E10" w:rsidRPr="004B07D1" w:rsidRDefault="00BB5E10" w:rsidP="00BB5E10">
            <w:pPr>
              <w:widowControl w:val="0"/>
              <w:suppressLineNumbers/>
              <w:suppressAutoHyphens/>
              <w:spacing w:before="57" w:after="0" w:line="240" w:lineRule="auto"/>
              <w:ind w:right="283"/>
              <w:jc w:val="center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0"/>
                <w:szCs w:val="20"/>
                <w:lang w:val="en-GB" w:eastAsia="hi-IN" w:bidi="hi-IN"/>
              </w:rPr>
            </w:pPr>
            <w:r w:rsidRPr="004B07D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0"/>
                <w:szCs w:val="20"/>
                <w:lang w:val="en-GB" w:eastAsia="hi-IN" w:bidi="hi-IN"/>
              </w:rPr>
              <w:t>Osobni podacI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05EB6EF" w14:textId="77777777" w:rsidR="00BB5E10" w:rsidRPr="00BB5E10" w:rsidRDefault="00BB5E10" w:rsidP="00BB5E10">
            <w:pPr>
              <w:widowControl w:val="0"/>
              <w:suppressLineNumbers/>
              <w:suppressAutoHyphens/>
              <w:spacing w:after="0" w:line="100" w:lineRule="atLeast"/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26"/>
                <w:szCs w:val="18"/>
                <w:lang w:val="en-GB" w:eastAsia="hi-IN" w:bidi="hi-IN"/>
              </w:rPr>
              <w:t>Zvonimir Šoša</w:t>
            </w:r>
          </w:p>
        </w:tc>
      </w:tr>
      <w:tr w:rsidR="00BB5E10" w:rsidRPr="00BB5E10" w14:paraId="744F2358" w14:textId="77777777" w:rsidTr="008A3D3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512FBB4" w14:textId="77777777" w:rsidR="00BB5E10" w:rsidRPr="00BB5E10" w:rsidRDefault="00BB5E10" w:rsidP="00BB5E10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SimSun" w:hAnsi="Arial" w:cs="Mangal"/>
                <w:color w:val="FF0000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</w:tr>
      <w:tr w:rsidR="00BB5E10" w:rsidRPr="00BB5E10" w14:paraId="10232224" w14:textId="77777777" w:rsidTr="008A3D3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B0BEA05" w14:textId="35E75439" w:rsidR="00BB5E10" w:rsidRPr="00BB5E10" w:rsidRDefault="00BB5E10" w:rsidP="00BB5E10">
            <w:pPr>
              <w:widowControl w:val="0"/>
              <w:suppressLineNumbers/>
              <w:suppressAutoHyphens/>
              <w:spacing w:after="0" w:line="240" w:lineRule="auto"/>
              <w:ind w:right="283"/>
              <w:jc w:val="right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drawing>
                <wp:inline distT="0" distB="0" distL="0" distR="0" wp14:anchorId="47F9C4BA" wp14:editId="43C9F5CB">
                  <wp:extent cx="1363980" cy="139446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E10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31D8FD1" w14:textId="143AEECD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anchor distT="0" distB="0" distL="0" distR="71755" simplePos="0" relativeHeight="251658240" behindDoc="0" locked="0" layoutInCell="1" allowOverlap="1" wp14:anchorId="38351A1B" wp14:editId="23A88D2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Grudska 7, 20000 Dubrovnik, Hrvatska </w:t>
            </w:r>
          </w:p>
        </w:tc>
      </w:tr>
      <w:tr w:rsidR="00BB5E10" w:rsidRPr="00BB5E10" w14:paraId="36DC0E8E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E1710F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19BB05D9" w14:textId="0210E77B" w:rsidR="00BB5E10" w:rsidRPr="00BB5E10" w:rsidRDefault="00BB5E10" w:rsidP="00BB5E10">
            <w:pPr>
              <w:widowControl w:val="0"/>
              <w:tabs>
                <w:tab w:val="right" w:pos="8218"/>
              </w:tabs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anchor distT="0" distB="0" distL="0" distR="71755" simplePos="0" relativeHeight="251660288" behindDoc="0" locked="0" layoutInCell="1" allowOverlap="1" wp14:anchorId="68373E9F" wp14:editId="2F2A3A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inline distT="0" distB="0" distL="0" distR="0" wp14:anchorId="53FCFE1E" wp14:editId="77CD5FE9">
                  <wp:extent cx="129540" cy="129540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 xml:space="preserve">+385995995570   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  </w:t>
            </w:r>
          </w:p>
        </w:tc>
      </w:tr>
      <w:tr w:rsidR="00BB5E10" w:rsidRPr="00BB5E10" w14:paraId="16BA1057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3272452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11C30B7" w14:textId="77777777" w:rsid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noProof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drawing>
                <wp:anchor distT="0" distB="0" distL="0" distR="71755" simplePos="0" relativeHeight="251661312" behindDoc="0" locked="0" layoutInCell="1" allowOverlap="1" wp14:anchorId="2A6A382C" wp14:editId="13A466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u w:val="single"/>
                <w:lang w:val="en-GB"/>
              </w:rPr>
              <w:t>zsosa@unidu.hr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</w:p>
          <w:p w14:paraId="7FA9233E" w14:textId="582E3E63" w:rsidR="000439D8" w:rsidRPr="00BB5E10" w:rsidRDefault="000439D8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</w:tr>
      <w:tr w:rsidR="00BB5E10" w:rsidRPr="00BB5E10" w14:paraId="1D247FB5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B11952C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6C94A255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 xml:space="preserve">Datum rođenja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>05/02/1972</w:t>
            </w:r>
          </w:p>
        </w:tc>
      </w:tr>
      <w:tr w:rsidR="00BB5E10" w:rsidRPr="00BB5E10" w14:paraId="06776BE1" w14:textId="77777777" w:rsidTr="008A3D3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C43FABA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</w:tcPr>
          <w:p w14:paraId="76F67F58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>Državljanstvo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  <w:t xml:space="preserve">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>Hrvatsko</w:t>
            </w:r>
          </w:p>
          <w:p w14:paraId="698041A3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</w:pPr>
          </w:p>
          <w:p w14:paraId="7862EEFE" w14:textId="6BD0DD82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  <w:r w:rsidRPr="00BB5E10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>Spol</w:t>
            </w:r>
            <w:r w:rsidR="00EB3B74">
              <w:rPr>
                <w:rFonts w:ascii="Arial" w:eastAsia="SimSun" w:hAnsi="Arial" w:cs="Mangal"/>
                <w:color w:val="1593CB"/>
                <w:spacing w:val="-6"/>
                <w:kern w:val="1"/>
                <w:sz w:val="18"/>
                <w:szCs w:val="18"/>
                <w:lang w:val="en-GB" w:eastAsia="hi-IN" w:bidi="hi-IN"/>
              </w:rPr>
              <w:t xml:space="preserve"> </w:t>
            </w:r>
            <w:r w:rsidRPr="00BB5E1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18"/>
                <w:lang w:val="en-GB" w:eastAsia="hi-IN" w:bidi="hi-IN"/>
              </w:rPr>
              <w:t>Muško</w:t>
            </w:r>
          </w:p>
        </w:tc>
      </w:tr>
      <w:tr w:rsidR="00BB5E10" w:rsidRPr="00BB5E10" w14:paraId="534CF400" w14:textId="77777777" w:rsidTr="008A3D3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E7255E7" w14:textId="77777777" w:rsidR="00BB5E10" w:rsidRPr="00BB5E10" w:rsidRDefault="00BB5E10" w:rsidP="00BB5E1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3565D7A" w14:textId="77777777" w:rsidR="00BB5E10" w:rsidRPr="00BB5E10" w:rsidRDefault="00BB5E10" w:rsidP="00BB5E10">
            <w:pPr>
              <w:widowControl w:val="0"/>
              <w:suppressAutoHyphens/>
              <w:spacing w:before="85" w:after="0" w:line="240" w:lineRule="auto"/>
              <w:rPr>
                <w:rFonts w:ascii="Arial" w:eastAsia="SimSun" w:hAnsi="Arial" w:cs="Mangal"/>
                <w:color w:val="1593CB"/>
                <w:spacing w:val="-6"/>
                <w:kern w:val="1"/>
                <w:sz w:val="16"/>
                <w:szCs w:val="24"/>
                <w:lang w:val="en-GB" w:eastAsia="hi-IN" w:bidi="hi-IN"/>
              </w:rPr>
            </w:pPr>
          </w:p>
        </w:tc>
      </w:tr>
    </w:tbl>
    <w:p w14:paraId="785DCA1C" w14:textId="324E1383" w:rsidR="00BB5E10" w:rsidRPr="00423052" w:rsidRDefault="00423052" w:rsidP="00BB5E10">
      <w:pPr>
        <w:rPr>
          <w:rFonts w:ascii="Arial" w:hAnsi="Arial" w:cs="Arial"/>
          <w:color w:val="2F5496" w:themeColor="accent1" w:themeShade="BF"/>
          <w:sz w:val="20"/>
          <w:szCs w:val="20"/>
          <w:lang w:val="en-US"/>
        </w:rPr>
      </w:pPr>
      <w:r>
        <w:rPr>
          <w:rFonts w:ascii="Arial" w:hAnsi="Arial" w:cs="Arial"/>
          <w:color w:val="2F5496" w:themeColor="accent1" w:themeShade="BF"/>
          <w:sz w:val="20"/>
          <w:szCs w:val="20"/>
          <w:lang w:val="en-US"/>
        </w:rPr>
        <w:t xml:space="preserve">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A3D34" w:rsidRPr="008A3D34" w14:paraId="52691BB8" w14:textId="77777777" w:rsidTr="00BE1765">
        <w:trPr>
          <w:trHeight w:val="170"/>
        </w:trPr>
        <w:tc>
          <w:tcPr>
            <w:tcW w:w="2835" w:type="dxa"/>
            <w:shd w:val="clear" w:color="auto" w:fill="auto"/>
          </w:tcPr>
          <w:p w14:paraId="79D7F79F" w14:textId="5E69D42B" w:rsidR="008A3D34" w:rsidRPr="004B07D1" w:rsidRDefault="003801B7" w:rsidP="008A3D34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0"/>
                <w:szCs w:val="20"/>
                <w:lang w:val="en-GB" w:eastAsia="hi-IN" w:bidi="hi-IN"/>
              </w:rPr>
            </w:pPr>
            <w:r w:rsidRPr="004B07D1">
              <w:rPr>
                <w:rFonts w:ascii="Arial" w:eastAsia="SimSun" w:hAnsi="Arial" w:cs="Mangal"/>
                <w:caps/>
                <w:color w:val="0E4194"/>
                <w:spacing w:val="-6"/>
                <w:kern w:val="1"/>
                <w:sz w:val="20"/>
                <w:szCs w:val="20"/>
                <w:lang w:val="en-GB" w:eastAsia="hi-IN" w:bidi="hi-IN"/>
              </w:rPr>
              <w:t xml:space="preserve">           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D438598" w14:textId="2E3DD912" w:rsidR="008A3D34" w:rsidRPr="008A3D34" w:rsidRDefault="008A3D34" w:rsidP="008A3D34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Arial" w:eastAsia="SimSun" w:hAnsi="Arial" w:cs="Mangal"/>
                <w:color w:val="402C24"/>
                <w:kern w:val="1"/>
                <w:sz w:val="8"/>
                <w:szCs w:val="10"/>
                <w:lang w:val="en-GB" w:eastAsia="hi-IN" w:bidi="hi-IN"/>
              </w:rPr>
            </w:pPr>
            <w:r>
              <w:rPr>
                <w:rFonts w:ascii="Arial" w:eastAsia="SimSun" w:hAnsi="Arial" w:cs="Mangal"/>
                <w:caps/>
                <w:noProof/>
                <w:color w:val="0E4194"/>
                <w:spacing w:val="-6"/>
                <w:kern w:val="1"/>
                <w:sz w:val="18"/>
                <w:szCs w:val="24"/>
                <w:lang w:val="en-GB" w:eastAsia="hi-IN" w:bidi="hi-IN"/>
              </w:rPr>
              <w:drawing>
                <wp:inline distT="0" distB="0" distL="0" distR="0" wp14:anchorId="15BD5CBC" wp14:editId="197D16AC">
                  <wp:extent cx="4790440" cy="1047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B9F361" w14:textId="77777777" w:rsidR="00E75AF7" w:rsidRDefault="00E75AF7" w:rsidP="00BB5E10">
      <w:pPr>
        <w:rPr>
          <w:lang w:val="en-US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371A" w:rsidRPr="005B371A" w14:paraId="425968A6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BC1F6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ACBEDB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28BC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06/1997 - 06/1999</w:t>
            </w:r>
          </w:p>
        </w:tc>
      </w:tr>
      <w:tr w:rsidR="005B371A" w:rsidRPr="005B371A" w14:paraId="1293A525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107ED8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Ime i adresa poslodavca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F1CC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0D9E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distribucijskog sustava d.o.o., DP Elektrojug, Nikole Tesle 3,  </w:t>
            </w:r>
            <w:hyperlink r:id="rId13">
              <w:r w:rsidRPr="00EB3B74">
                <w:rPr>
                  <w:rFonts w:ascii="Arial" w:eastAsia="Arial" w:hAnsi="Arial" w:cs="Arial"/>
                  <w:color w:val="3D3DE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</w:tr>
      <w:tr w:rsidR="005B371A" w:rsidRPr="005B371A" w14:paraId="340F12A3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33417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62BDC8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1775C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 informatike</w:t>
            </w:r>
          </w:p>
        </w:tc>
      </w:tr>
      <w:tr w:rsidR="005B371A" w:rsidRPr="005B371A" w14:paraId="07C0B0C5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4AD6E6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30DAB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D04A57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Samostalni inženjer </w:t>
            </w:r>
          </w:p>
        </w:tc>
      </w:tr>
      <w:tr w:rsidR="005B371A" w:rsidRPr="005B371A" w14:paraId="75FE2CEC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A1BC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18938F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1AED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GIS (geographical information system) i TIS (technical information system) baze podataka</w:t>
            </w:r>
          </w:p>
        </w:tc>
      </w:tr>
    </w:tbl>
    <w:p w14:paraId="330E555E" w14:textId="77777777" w:rsidR="005B371A" w:rsidRPr="005B371A" w:rsidRDefault="005B371A" w:rsidP="005B371A">
      <w:pPr>
        <w:pBdr>
          <w:top w:val="nil"/>
          <w:left w:val="nil"/>
          <w:bottom w:val="nil"/>
          <w:right w:val="nil"/>
          <w:between w:val="nil"/>
        </w:pBdr>
        <w:tabs>
          <w:tab w:val="left" w:pos="335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371A" w:rsidRPr="005B371A" w14:paraId="3D809A88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EDC5E6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DDEBA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E634B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06/1999 - 06/2001</w:t>
            </w:r>
          </w:p>
        </w:tc>
      </w:tr>
      <w:tr w:rsidR="005B371A" w:rsidRPr="005B371A" w14:paraId="0830D176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B535A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Ime i adresa poslodavca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78D1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606C8A" w14:textId="5CBAA462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distribucijskog sustava d.o.o., DP Elektrojug, Nikole Tesle 3,  </w:t>
            </w:r>
            <w:hyperlink r:id="rId14">
              <w:r w:rsidRPr="00EB3B74">
                <w:rPr>
                  <w:rFonts w:ascii="Arial" w:eastAsia="Arial" w:hAnsi="Arial" w:cs="Arial"/>
                  <w:color w:val="3D3DE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</w:tr>
      <w:tr w:rsidR="005B371A" w:rsidRPr="005B371A" w14:paraId="6BB4EA66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61D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16B4B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1EFBF7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 za upravljanje</w:t>
            </w:r>
          </w:p>
        </w:tc>
      </w:tr>
      <w:tr w:rsidR="005B371A" w:rsidRPr="005B371A" w14:paraId="007F836B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9149B0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4978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6DB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Samostalni inženjer </w:t>
            </w:r>
          </w:p>
        </w:tc>
      </w:tr>
      <w:tr w:rsidR="005B371A" w:rsidRPr="005B371A" w14:paraId="0CACD509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1433D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D4ACF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8BCFBA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SCADA, održavanje daljinskih stanica i opreme za daljinsko vođenje, održavanje komunikacijskih sustava, održavanje MTU sustava (upravljanje tarifama i javnom rasvjetom), pogonska mjerenja</w:t>
            </w:r>
          </w:p>
        </w:tc>
      </w:tr>
    </w:tbl>
    <w:p w14:paraId="5D75722A" w14:textId="77777777" w:rsidR="005B371A" w:rsidRPr="005B371A" w:rsidRDefault="005B371A" w:rsidP="005B3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p w14:paraId="7DA9A26D" w14:textId="77777777" w:rsidR="005B371A" w:rsidRPr="005B371A" w:rsidRDefault="005B371A" w:rsidP="005B3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  <w:r w:rsidRPr="005B371A">
        <w:rPr>
          <w:rFonts w:ascii="Arial" w:eastAsia="Arial" w:hAnsi="Arial" w:cs="Arial"/>
          <w:color w:val="000000"/>
          <w:sz w:val="20"/>
          <w:szCs w:val="20"/>
          <w:lang w:val="en-US" w:eastAsia="hr-HR"/>
        </w:rPr>
        <w:t xml:space="preserve">                                                                        </w:t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B371A" w:rsidRPr="005B371A" w14:paraId="66111E2D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9226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39144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C637A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06/2001 – 08/2004</w:t>
            </w:r>
          </w:p>
        </w:tc>
      </w:tr>
      <w:tr w:rsidR="005B371A" w:rsidRPr="005B371A" w14:paraId="2321B5E5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BFA2E7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Ime i adresa poslodavca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949B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EBEFD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distribucijskog sustava d.o.o., DP Elektrojug, Nikole Tesle 3,  </w:t>
            </w:r>
            <w:hyperlink r:id="rId15">
              <w:r w:rsidRPr="00EB3B74">
                <w:rPr>
                  <w:rFonts w:ascii="Arial" w:eastAsia="Arial" w:hAnsi="Arial" w:cs="Arial"/>
                  <w:color w:val="3D3DE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          </w:t>
            </w:r>
          </w:p>
        </w:tc>
      </w:tr>
      <w:tr w:rsidR="005B371A" w:rsidRPr="005B371A" w14:paraId="229753BE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4BDEB1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B1798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B5269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 za upravljanje</w:t>
            </w:r>
          </w:p>
        </w:tc>
      </w:tr>
      <w:tr w:rsidR="005B371A" w:rsidRPr="005B371A" w14:paraId="3ABB9D1F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74596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73CF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0A49BD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Rukovoditelj odjela</w:t>
            </w:r>
          </w:p>
        </w:tc>
      </w:tr>
      <w:tr w:rsidR="005B371A" w:rsidRPr="005B371A" w14:paraId="7D15E3D4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87705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DE81D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EE7BF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SCADA, održavanje daljinskih stanica i opreme za daljinsko vođenje, održavanje komunikacijskih sustava, održavanje MTU sustava (upravljanje tarifama i javnom rasvjetom), pogonska mjerenja</w:t>
            </w:r>
          </w:p>
        </w:tc>
      </w:tr>
    </w:tbl>
    <w:p w14:paraId="4BD231F4" w14:textId="77777777" w:rsidR="005B371A" w:rsidRPr="005B371A" w:rsidRDefault="005B371A" w:rsidP="005B3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p w14:paraId="59D333E2" w14:textId="77777777" w:rsidR="005B371A" w:rsidRPr="005B371A" w:rsidRDefault="005B371A" w:rsidP="005B3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tbl>
      <w:tblPr>
        <w:tblW w:w="10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274"/>
        <w:gridCol w:w="7027"/>
      </w:tblGrid>
      <w:tr w:rsidR="005B371A" w:rsidRPr="005B371A" w14:paraId="67CEB567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167A4191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B3210B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7AB75F4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08/2004 – 07/2007</w:t>
            </w:r>
          </w:p>
        </w:tc>
      </w:tr>
      <w:tr w:rsidR="005B371A" w:rsidRPr="005B371A" w14:paraId="4354B853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00121A7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Ime i adresa poslodavca 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18D3BB7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3238AD1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distribucijskog sustava d.o.o., DP Elektrojug, Nikole Tesle 3,  </w:t>
            </w:r>
            <w:hyperlink r:id="rId16">
              <w:r w:rsidRPr="00EB3B74">
                <w:rPr>
                  <w:rFonts w:ascii="Arial" w:eastAsia="Arial" w:hAnsi="Arial" w:cs="Arial"/>
                  <w:color w:val="3D3DE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</w:tr>
      <w:tr w:rsidR="005B371A" w:rsidRPr="005B371A" w14:paraId="2B28675E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24301CC0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4CBA7FF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73F8CEF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Pogon Dubrovnik / Služba za održavanje</w:t>
            </w:r>
          </w:p>
        </w:tc>
      </w:tr>
      <w:tr w:rsidR="005B371A" w:rsidRPr="005B371A" w14:paraId="59AFB107" w14:textId="77777777" w:rsidTr="00E277F6">
        <w:trPr>
          <w:trHeight w:val="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8125D6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395697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15FB0306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Rukovoditelj / Koordinator službe</w:t>
            </w:r>
          </w:p>
        </w:tc>
      </w:tr>
      <w:tr w:rsidR="005B371A" w:rsidRPr="005B371A" w14:paraId="0EED2F12" w14:textId="77777777" w:rsidTr="00E277F6">
        <w:trPr>
          <w:trHeight w:val="7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14:paraId="44274E0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odgovornosti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2EA5A3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</w:tcPr>
          <w:p w14:paraId="63947FE5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Održavanje elektroenergetskog sustava DP-a (35 KV, 10 (20) kV i 0,4 kV mreža i TS), planiranje, organiziranje, koordiniranje, izvođenje radova</w:t>
            </w:r>
          </w:p>
          <w:p w14:paraId="52FB54B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</w:tbl>
    <w:p w14:paraId="3C33896D" w14:textId="77777777" w:rsidR="005B371A" w:rsidRPr="005B371A" w:rsidRDefault="005B371A" w:rsidP="005B3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hr-HR"/>
        </w:rPr>
      </w:pPr>
    </w:p>
    <w:tbl>
      <w:tblPr>
        <w:tblW w:w="17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5B371A" w:rsidRPr="005B371A" w14:paraId="1A152A5F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BE3C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F1B1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4E5515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07/2007 – 11/2017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22F4C6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5B371A" w:rsidRPr="005B371A" w14:paraId="39B863A3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073B3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Ime i adresa poslodavca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718A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A761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HEP- Operator distribucijskog sustava d.o.o., DP Elektrojug, Nikole Tesle 3,  </w:t>
            </w:r>
            <w:hyperlink r:id="rId17">
              <w:r w:rsidRPr="00EB3B74">
                <w:rPr>
                  <w:rFonts w:ascii="Arial" w:eastAsia="Arial" w:hAnsi="Arial" w:cs="Arial"/>
                  <w:color w:val="3D3DEF"/>
                  <w:sz w:val="20"/>
                  <w:szCs w:val="20"/>
                  <w:u w:val="single"/>
                  <w:lang w:val="en-US" w:eastAsia="hr-HR"/>
                </w:rPr>
                <w:t>www.hep.hr/ods</w:t>
              </w:r>
            </w:hyperlink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0667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5B371A" w:rsidRPr="005B371A" w14:paraId="7F8A33AF" w14:textId="77777777" w:rsidTr="00E277F6">
        <w:trPr>
          <w:trHeight w:val="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32DB7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DCCF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FC6FB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za vođenje pogona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5615A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5B371A" w:rsidRPr="005B371A" w14:paraId="6750473A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DB65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9D5F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115565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Rukovoditelj službe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05CB2D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5B371A" w:rsidRPr="005B371A" w14:paraId="30C2C030" w14:textId="77777777" w:rsidTr="00E277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C959A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</w:t>
            </w:r>
          </w:p>
          <w:p w14:paraId="008156DB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7CEDB458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462C9B4A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384E4CE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2EE9571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48BFF6E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076F25E7" w14:textId="77777777" w:rsidR="005B371A" w:rsidRPr="005B371A" w:rsidRDefault="005B371A" w:rsidP="005B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Datum (od – do)</w:t>
            </w:r>
          </w:p>
          <w:p w14:paraId="4E0DD4AD" w14:textId="77777777" w:rsidR="005B371A" w:rsidRPr="005B371A" w:rsidRDefault="005B371A" w:rsidP="005B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Ime i adresa poslodavca</w:t>
            </w:r>
          </w:p>
          <w:p w14:paraId="03A4CED0" w14:textId="77777777" w:rsidR="005B371A" w:rsidRPr="005B371A" w:rsidRDefault="005B371A" w:rsidP="005B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Služba ili odjel</w:t>
            </w:r>
          </w:p>
          <w:p w14:paraId="649EAC7F" w14:textId="77777777" w:rsidR="005B371A" w:rsidRPr="005B371A" w:rsidRDefault="005B371A" w:rsidP="005B3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Radno mjesto</w:t>
            </w:r>
          </w:p>
          <w:p w14:paraId="364C610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• Opis posla i odgovornosti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3EC31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8DDAF" w14:textId="77777777" w:rsidR="005B371A" w:rsidRPr="005B371A" w:rsidRDefault="005B371A" w:rsidP="005B371A"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Upravljanje i nadzor elektroenergetskog sustava DP Elektrojug, planiranje i organizacija poslova, mjerenja kvalitete električne energije, održavanje relejne zaštite u trafostanicama (35/10 kV), SCADA sistem inženjer, održavanje sustava daljinskog vođenja, održavanje komunikacijskih sustava, održavanje MTU sustava, mikrolokacija kvarova na SN i NN kabelima</w:t>
            </w:r>
          </w:p>
          <w:p w14:paraId="435D39C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6A7F1BE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14.06.2018 – 15.12.2018</w:t>
            </w:r>
          </w:p>
          <w:p w14:paraId="295F5B9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CroisiEurope - MS La Belle de l’Adriatique – putnički brod</w:t>
            </w:r>
          </w:p>
          <w:p w14:paraId="4A4A944A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Engine department</w:t>
            </w:r>
          </w:p>
          <w:p w14:paraId="2A27B732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Električar - kadet</w:t>
            </w:r>
          </w:p>
          <w:p w14:paraId="50ABCA9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Održavanje i popravak svih električnih sustava i uređaja (generatori, baterije, glavna razvodna ploča, održavanje putničkih kabina, kuhinjskih aparata, dizala, elektroničkih uređaja na mostu, telefonske i radio komunikacije, uređaja u praonici rublja, LAN mreže, održavanje protupožarnih zaštitnih uređaja, ispitivanje otpora izolacije strujnih krugova, održavanje rasvjete u nuždi...)</w:t>
            </w:r>
          </w:p>
          <w:p w14:paraId="6988AD8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  <w:p w14:paraId="3B75A1E8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10BE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5B371A" w:rsidRPr="005B371A" w14:paraId="75D7C6B2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3C36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bookmarkStart w:id="0" w:name="_Hlk63159852"/>
            <w:bookmarkStart w:id="1" w:name="_Hlk63159837"/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7C620B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CA241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15.11.2019 – 22.02.2020.</w:t>
            </w:r>
          </w:p>
        </w:tc>
      </w:tr>
      <w:bookmarkEnd w:id="0"/>
      <w:tr w:rsidR="005B371A" w:rsidRPr="005B371A" w14:paraId="142C89F6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E7EEA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Ime i adresa poslodavca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7D8B5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9181C7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Regent Seven seas Mariner – putnički brod</w:t>
            </w:r>
          </w:p>
        </w:tc>
      </w:tr>
      <w:tr w:rsidR="005B371A" w:rsidRPr="005B371A" w14:paraId="32063284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54D9B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EDF5E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7BEB7F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Engine department</w:t>
            </w:r>
          </w:p>
        </w:tc>
      </w:tr>
      <w:tr w:rsidR="005B371A" w:rsidRPr="005B371A" w14:paraId="089192A9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CC17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64E43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955958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Asst. ETO</w:t>
            </w:r>
          </w:p>
        </w:tc>
      </w:tr>
      <w:tr w:rsidR="005B371A" w:rsidRPr="005B371A" w14:paraId="339A7A3E" w14:textId="77777777" w:rsidTr="00E277F6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42374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0EC9C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203D9" w14:textId="77777777" w:rsidR="005B371A" w:rsidRPr="005B371A" w:rsidRDefault="005B371A" w:rsidP="005B3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Održavanje i popravci rasvjete na brodu, opreme u praonicama rublja putnika i posade, podrška u održavanju i popravcima kuhinjske opreme i dizala.</w:t>
            </w:r>
          </w:p>
        </w:tc>
      </w:tr>
      <w:bookmarkEnd w:id="1"/>
    </w:tbl>
    <w:p w14:paraId="26E82A62" w14:textId="77777777" w:rsidR="00E75AF7" w:rsidRDefault="00E75AF7" w:rsidP="00BB5E10">
      <w:pPr>
        <w:rPr>
          <w:lang w:val="en-US"/>
        </w:rPr>
      </w:pPr>
    </w:p>
    <w:tbl>
      <w:tblPr>
        <w:tblW w:w="176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751"/>
        <w:gridCol w:w="480"/>
        <w:gridCol w:w="4998"/>
        <w:gridCol w:w="7229"/>
      </w:tblGrid>
      <w:tr w:rsidR="00E75AF7" w:rsidRPr="005B371A" w14:paraId="5CFB739E" w14:textId="77777777" w:rsidTr="0062301A"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91D85" w14:textId="76C67AD8" w:rsidR="00E75AF7" w:rsidRPr="005B371A" w:rsidRDefault="00E75AF7" w:rsidP="00E7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1E641C" w14:textId="77777777" w:rsidR="00E75AF7" w:rsidRPr="005B371A" w:rsidRDefault="00E75AF7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2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37C7D" w14:textId="6150E0A1" w:rsidR="00E75AF7" w:rsidRPr="005B371A" w:rsidRDefault="00E75AF7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62301A" w:rsidRPr="005B371A" w14:paraId="57A2B092" w14:textId="77777777" w:rsidTr="0062301A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F26A5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Datum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A3785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0D044" w14:textId="7867B670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01.10.2020. - </w:t>
            </w:r>
          </w:p>
        </w:tc>
      </w:tr>
      <w:tr w:rsidR="0062301A" w:rsidRPr="005B371A" w14:paraId="57260DDD" w14:textId="77777777" w:rsidTr="0062301A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CB239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Ime i adresa poslodavca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DFEBC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25DD2" w14:textId="17216A19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Sveučilište u Dubrovniku</w:t>
            </w:r>
            <w:r w:rsidR="00EB3B74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, </w:t>
            </w:r>
            <w:r w:rsidR="00EB3B74" w:rsidRPr="00EB3B74">
              <w:rPr>
                <w:rFonts w:ascii="Arial" w:eastAsia="Arial" w:hAnsi="Arial" w:cs="Arial"/>
                <w:color w:val="3D3DEF"/>
                <w:sz w:val="20"/>
                <w:szCs w:val="20"/>
                <w:lang w:val="en-US" w:eastAsia="hr-HR"/>
              </w:rPr>
              <w:t>https://www.unidu.hr/</w:t>
            </w:r>
          </w:p>
        </w:tc>
      </w:tr>
      <w:tr w:rsidR="0062301A" w:rsidRPr="005B371A" w14:paraId="12C5D355" w14:textId="77777777" w:rsidTr="0062301A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EEC98C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Služba ili</w:t>
            </w: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Odjel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70024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D175A" w14:textId="196394F3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Pomorski odjel</w:t>
            </w:r>
          </w:p>
        </w:tc>
      </w:tr>
      <w:tr w:rsidR="0062301A" w:rsidRPr="005B371A" w14:paraId="7FBC6A70" w14:textId="77777777" w:rsidTr="0062301A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490C44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Radno mjesto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862DE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5DA82" w14:textId="7F743403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Asistent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 xml:space="preserve"> </w:t>
            </w:r>
          </w:p>
        </w:tc>
      </w:tr>
      <w:tr w:rsidR="0062301A" w:rsidRPr="005B371A" w14:paraId="6237EB7D" w14:textId="77777777" w:rsidTr="0062301A">
        <w:trPr>
          <w:gridAfter w:val="1"/>
          <w:wAfter w:w="722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C5A3F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5B371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 w:eastAsia="hr-HR"/>
              </w:rPr>
              <w:t xml:space="preserve">• </w:t>
            </w:r>
            <w:r w:rsidRPr="005B371A"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  <w:t>Opis posla i odgovornosti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F23FD" w14:textId="77777777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4798D" w14:textId="3CCA7EA3" w:rsidR="0062301A" w:rsidRPr="005B371A" w:rsidRDefault="0062301A" w:rsidP="00E27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en-US" w:eastAsia="hr-HR"/>
              </w:rPr>
            </w:pPr>
            <w:r w:rsidRPr="0062301A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Održavanje vježbi iz Brodske elektrotehnike, Brodske elektrotehnike i elektronike, Brodskih električnih uređaja i sustava</w:t>
            </w:r>
          </w:p>
        </w:tc>
      </w:tr>
    </w:tbl>
    <w:p w14:paraId="1ADE4A95" w14:textId="5CDFEC87" w:rsidR="005B371A" w:rsidRDefault="005B371A" w:rsidP="00BB5E10">
      <w:pPr>
        <w:rPr>
          <w:lang w:val="en-US"/>
        </w:rPr>
      </w:pPr>
    </w:p>
    <w:p w14:paraId="1581CBF1" w14:textId="2F79884F" w:rsidR="005B371A" w:rsidRDefault="005B371A" w:rsidP="00BB5E10">
      <w:pPr>
        <w:rPr>
          <w:lang w:val="en-US"/>
        </w:rPr>
      </w:pPr>
    </w:p>
    <w:p w14:paraId="49353D91" w14:textId="53B74370" w:rsidR="00F15184" w:rsidRDefault="00F15184" w:rsidP="00D03E10">
      <w:pPr>
        <w:ind w:left="3324" w:hanging="3324"/>
      </w:pPr>
      <w:r w:rsidRPr="00F1518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509B8D9" wp14:editId="58B68C3C">
            <wp:extent cx="6540348" cy="4235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39" cy="43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7229"/>
      </w:tblGrid>
      <w:tr w:rsidR="00F15184" w:rsidRPr="00E84C0C" w14:paraId="46CC701B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F45EA6C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• Datum (od – do)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3F145D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FD199D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10/1990 – 06/1997</w:t>
            </w:r>
          </w:p>
        </w:tc>
      </w:tr>
      <w:tr w:rsidR="00F15184" w:rsidRPr="00E84C0C" w14:paraId="5E4CE329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BF58E02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•Naziv obrazovne ustanove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55A02C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EE695D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Fakultet elektrotehnike, strojarstva i brodogradnje - FESB, </w:t>
            </w:r>
            <w:hyperlink r:id="rId19">
              <w:r w:rsidRPr="00337B05">
                <w:rPr>
                  <w:rFonts w:ascii="Arial" w:eastAsia="Arial" w:hAnsi="Arial" w:cs="Arial"/>
                  <w:color w:val="3D3DEF"/>
                  <w:sz w:val="20"/>
                  <w:szCs w:val="20"/>
                  <w:u w:val="single"/>
                </w:rPr>
                <w:t>www.fesb.hr</w:t>
              </w:r>
            </w:hyperlink>
          </w:p>
        </w:tc>
      </w:tr>
      <w:tr w:rsidR="00F15184" w:rsidRPr="00E84C0C" w14:paraId="3F04C7F1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B37595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• Studij, Smjer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B2BF3A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5EF5B3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Elektrotehnika, elektroenergetika</w:t>
            </w:r>
          </w:p>
        </w:tc>
      </w:tr>
      <w:tr w:rsidR="00F15184" w:rsidRPr="00E84C0C" w14:paraId="75CBA78D" w14:textId="77777777" w:rsidTr="00BE1765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774264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• Titula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3AC800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178163" w14:textId="77777777" w:rsidR="00F15184" w:rsidRPr="00E84C0C" w:rsidRDefault="00F15184" w:rsidP="00BE1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4C0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Diplomirani inženjer elektrotehnike</w:t>
            </w:r>
          </w:p>
        </w:tc>
      </w:tr>
    </w:tbl>
    <w:p w14:paraId="4F0CE677" w14:textId="3CF23A86" w:rsidR="00F15184" w:rsidRDefault="00F15184" w:rsidP="008649EE"/>
    <w:p w14:paraId="33BBF19C" w14:textId="4C30B9B9" w:rsidR="00F15184" w:rsidRDefault="00F15184" w:rsidP="00D03E10">
      <w:pPr>
        <w:ind w:left="3324" w:hanging="3324"/>
      </w:pPr>
    </w:p>
    <w:p w14:paraId="5F6210C7" w14:textId="37F7719A" w:rsidR="00F15184" w:rsidRDefault="00F15184" w:rsidP="007626F1">
      <w:pPr>
        <w:ind w:left="3324" w:hanging="3324"/>
      </w:pPr>
      <w:r w:rsidRPr="00F15184">
        <w:rPr>
          <w:noProof/>
        </w:rPr>
        <w:lastRenderedPageBreak/>
        <w:drawing>
          <wp:inline distT="0" distB="0" distL="0" distR="0" wp14:anchorId="4E44364E" wp14:editId="13D5DBDB">
            <wp:extent cx="6485255" cy="4165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650" cy="43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9A42" w14:textId="05C124F3" w:rsidR="00E0698B" w:rsidRPr="00E0698B" w:rsidRDefault="00E0698B" w:rsidP="00D03E10">
      <w:pPr>
        <w:ind w:left="3324" w:hanging="3324"/>
        <w:rPr>
          <w:rFonts w:ascii="Arial" w:hAnsi="Arial" w:cs="Arial"/>
          <w:sz w:val="20"/>
          <w:szCs w:val="20"/>
        </w:rPr>
      </w:pPr>
      <w:r w:rsidRPr="00E0698B">
        <w:rPr>
          <w:rFonts w:ascii="Arial" w:hAnsi="Arial" w:cs="Arial"/>
          <w:color w:val="2F5496" w:themeColor="accent1" w:themeShade="BF"/>
          <w:sz w:val="20"/>
          <w:szCs w:val="20"/>
        </w:rPr>
        <w:t>Materinski jezik(ci)</w:t>
      </w:r>
      <w:r w:rsidRPr="00E0698B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E0698B">
        <w:rPr>
          <w:rFonts w:ascii="Arial" w:hAnsi="Arial" w:cs="Arial"/>
          <w:sz w:val="20"/>
          <w:szCs w:val="20"/>
        </w:rPr>
        <w:t>Hrvatski</w:t>
      </w:r>
    </w:p>
    <w:p w14:paraId="070AC4BC" w14:textId="1A5D65C1" w:rsidR="00E0698B" w:rsidRPr="00E0698B" w:rsidRDefault="00E0698B" w:rsidP="00D03E10">
      <w:pPr>
        <w:ind w:left="3324" w:hanging="3324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E0698B">
        <w:rPr>
          <w:rFonts w:ascii="Arial" w:hAnsi="Arial" w:cs="Arial"/>
          <w:color w:val="2F5496" w:themeColor="accent1" w:themeShade="BF"/>
          <w:sz w:val="20"/>
          <w:szCs w:val="20"/>
        </w:rPr>
        <w:t>Drugi jezik(ci)</w:t>
      </w:r>
      <w:r w:rsidRPr="00E0698B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E0698B">
        <w:rPr>
          <w:rFonts w:ascii="Arial" w:hAnsi="Arial" w:cs="Arial"/>
          <w:sz w:val="20"/>
          <w:szCs w:val="20"/>
        </w:rPr>
        <w:t>Engleski</w:t>
      </w:r>
    </w:p>
    <w:tbl>
      <w:tblPr>
        <w:tblStyle w:val="TableGrid"/>
        <w:tblW w:w="7654" w:type="dxa"/>
        <w:tblInd w:w="2122" w:type="dxa"/>
        <w:tblLook w:val="04A0" w:firstRow="1" w:lastRow="0" w:firstColumn="1" w:lastColumn="0" w:noHBand="0" w:noVBand="1"/>
      </w:tblPr>
      <w:tblGrid>
        <w:gridCol w:w="1275"/>
        <w:gridCol w:w="1276"/>
        <w:gridCol w:w="1425"/>
        <w:gridCol w:w="1425"/>
        <w:gridCol w:w="2253"/>
      </w:tblGrid>
      <w:tr w:rsidR="00E0698B" w:rsidRPr="00E0698B" w14:paraId="2F51E0AC" w14:textId="77777777" w:rsidTr="00E0698B">
        <w:trPr>
          <w:trHeight w:val="455"/>
        </w:trPr>
        <w:tc>
          <w:tcPr>
            <w:tcW w:w="2551" w:type="dxa"/>
            <w:gridSpan w:val="2"/>
          </w:tcPr>
          <w:p w14:paraId="769D4C0D" w14:textId="6CAA5F98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Razumijevanje</w:t>
            </w:r>
          </w:p>
        </w:tc>
        <w:tc>
          <w:tcPr>
            <w:tcW w:w="2850" w:type="dxa"/>
            <w:gridSpan w:val="2"/>
          </w:tcPr>
          <w:p w14:paraId="0B7B7B13" w14:textId="359EF112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Govor</w:t>
            </w:r>
          </w:p>
        </w:tc>
        <w:tc>
          <w:tcPr>
            <w:tcW w:w="2253" w:type="dxa"/>
          </w:tcPr>
          <w:p w14:paraId="1B2D2E31" w14:textId="35F71261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Pisanje</w:t>
            </w:r>
          </w:p>
        </w:tc>
      </w:tr>
      <w:tr w:rsidR="00E0698B" w:rsidRPr="00E0698B" w14:paraId="74772A58" w14:textId="77777777" w:rsidTr="00E0698B">
        <w:trPr>
          <w:trHeight w:val="455"/>
        </w:trPr>
        <w:tc>
          <w:tcPr>
            <w:tcW w:w="1275" w:type="dxa"/>
          </w:tcPr>
          <w:p w14:paraId="6EE4B2E3" w14:textId="177924A9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Slušanje</w:t>
            </w:r>
          </w:p>
        </w:tc>
        <w:tc>
          <w:tcPr>
            <w:tcW w:w="1276" w:type="dxa"/>
          </w:tcPr>
          <w:p w14:paraId="7324FC46" w14:textId="30E80D28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Čitanje</w:t>
            </w:r>
          </w:p>
        </w:tc>
        <w:tc>
          <w:tcPr>
            <w:tcW w:w="1425" w:type="dxa"/>
          </w:tcPr>
          <w:p w14:paraId="3DE0F281" w14:textId="7DB4165F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Govorna interakcija</w:t>
            </w:r>
          </w:p>
        </w:tc>
        <w:tc>
          <w:tcPr>
            <w:tcW w:w="1425" w:type="dxa"/>
          </w:tcPr>
          <w:p w14:paraId="6CEF08CE" w14:textId="1765B648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E0698B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Govorna produkcija</w:t>
            </w:r>
          </w:p>
        </w:tc>
        <w:tc>
          <w:tcPr>
            <w:tcW w:w="2253" w:type="dxa"/>
          </w:tcPr>
          <w:p w14:paraId="2931BEF3" w14:textId="77777777" w:rsidR="00E0698B" w:rsidRPr="00E0698B" w:rsidRDefault="00E0698B" w:rsidP="00E0698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0698B" w:rsidRPr="00E0698B" w14:paraId="39720285" w14:textId="77777777" w:rsidTr="00C82FB3">
        <w:trPr>
          <w:trHeight w:val="455"/>
        </w:trPr>
        <w:tc>
          <w:tcPr>
            <w:tcW w:w="1275" w:type="dxa"/>
          </w:tcPr>
          <w:p w14:paraId="16C38BD6" w14:textId="29B6C0D4" w:rsidR="00E0698B" w:rsidRP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276" w:type="dxa"/>
          </w:tcPr>
          <w:p w14:paraId="1AA06968" w14:textId="02CC6EFF" w:rsidR="00E0698B" w:rsidRP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425" w:type="dxa"/>
          </w:tcPr>
          <w:p w14:paraId="1BB1255E" w14:textId="77777777" w:rsidR="00E0698B" w:rsidRP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25" w:type="dxa"/>
          </w:tcPr>
          <w:p w14:paraId="16F882F1" w14:textId="1350CA0E" w:rsidR="00E0698B" w:rsidRP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2253" w:type="dxa"/>
          </w:tcPr>
          <w:p w14:paraId="56C407F4" w14:textId="3F0FB2AC" w:rsidR="00E0698B" w:rsidRPr="00E0698B" w:rsidRDefault="00E0698B" w:rsidP="00E069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98B">
              <w:rPr>
                <w:rFonts w:ascii="Arial" w:hAnsi="Arial" w:cs="Arial"/>
                <w:sz w:val="20"/>
                <w:szCs w:val="20"/>
              </w:rPr>
              <w:t>B2</w:t>
            </w:r>
          </w:p>
        </w:tc>
      </w:tr>
    </w:tbl>
    <w:p w14:paraId="1C6C72F0" w14:textId="07822F1E" w:rsidR="00E0698B" w:rsidRDefault="00E0698B" w:rsidP="00285BD3"/>
    <w:p w14:paraId="285641C8" w14:textId="77777777" w:rsidR="00E0698B" w:rsidRDefault="00E0698B" w:rsidP="00D03E10">
      <w:pPr>
        <w:ind w:left="3324" w:hanging="3324"/>
      </w:pPr>
    </w:p>
    <w:p w14:paraId="3B4034EE" w14:textId="51D29B19" w:rsidR="004A1BA2" w:rsidRPr="004A1BA2" w:rsidRDefault="00E0698B" w:rsidP="00E0698B">
      <w:pPr>
        <w:pStyle w:val="NoSpacing"/>
        <w:rPr>
          <w:rFonts w:ascii="Arial" w:hAnsi="Arial" w:cs="Arial"/>
          <w:sz w:val="20"/>
          <w:szCs w:val="20"/>
        </w:rPr>
      </w:pP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 xml:space="preserve">Društvene vještine </w:t>
      </w: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="004A1BA2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4A1BA2">
        <w:rPr>
          <w:rFonts w:ascii="Arial" w:hAnsi="Arial" w:cs="Arial"/>
          <w:sz w:val="20"/>
          <w:szCs w:val="20"/>
        </w:rPr>
        <w:t>Sk</w:t>
      </w:r>
      <w:r w:rsidR="004A1BA2" w:rsidRPr="004A1BA2">
        <w:rPr>
          <w:rFonts w:ascii="Arial" w:hAnsi="Arial" w:cs="Arial"/>
          <w:sz w:val="20"/>
          <w:szCs w:val="20"/>
        </w:rPr>
        <w:t>l</w:t>
      </w:r>
      <w:r w:rsidRPr="004A1BA2">
        <w:rPr>
          <w:rFonts w:ascii="Arial" w:hAnsi="Arial" w:cs="Arial"/>
          <w:sz w:val="20"/>
          <w:szCs w:val="20"/>
        </w:rPr>
        <w:t>o</w:t>
      </w:r>
      <w:r w:rsidR="004A1BA2" w:rsidRPr="004A1BA2">
        <w:rPr>
          <w:rFonts w:ascii="Arial" w:hAnsi="Arial" w:cs="Arial"/>
          <w:sz w:val="20"/>
          <w:szCs w:val="20"/>
        </w:rPr>
        <w:t>nost timskom radu, dobre komunikacijske vještine</w:t>
      </w:r>
    </w:p>
    <w:p w14:paraId="66C6D750" w14:textId="0A383333" w:rsidR="00F15184" w:rsidRPr="004A1BA2" w:rsidRDefault="00E0698B" w:rsidP="00E0698B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>i kompetencije</w:t>
      </w:r>
    </w:p>
    <w:p w14:paraId="5B504B9D" w14:textId="66458D58" w:rsidR="00F15184" w:rsidRPr="004A1BA2" w:rsidRDefault="00F15184" w:rsidP="00D03E10">
      <w:pPr>
        <w:ind w:left="3324" w:hanging="3324"/>
        <w:rPr>
          <w:rFonts w:ascii="Arial" w:hAnsi="Arial" w:cs="Arial"/>
          <w:sz w:val="20"/>
          <w:szCs w:val="20"/>
        </w:rPr>
      </w:pPr>
    </w:p>
    <w:p w14:paraId="154C4489" w14:textId="1794E6CD" w:rsidR="004A1BA2" w:rsidRPr="004A1BA2" w:rsidRDefault="004A1BA2" w:rsidP="004A1BA2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>Organizacijske vještine</w:t>
      </w: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ab/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4A1BA2">
        <w:rPr>
          <w:rFonts w:ascii="Arial" w:hAnsi="Arial" w:cs="Arial"/>
          <w:sz w:val="20"/>
          <w:szCs w:val="20"/>
        </w:rPr>
        <w:t>Dobro razvijene organizacijske vještine i sposobnosti rukovođenj</w:t>
      </w: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>a</w:t>
      </w:r>
    </w:p>
    <w:p w14:paraId="3648FD78" w14:textId="4666FC59" w:rsidR="004A1BA2" w:rsidRDefault="004A1BA2" w:rsidP="004A1BA2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4A1BA2">
        <w:rPr>
          <w:rFonts w:ascii="Arial" w:hAnsi="Arial" w:cs="Arial"/>
          <w:color w:val="2F5496" w:themeColor="accent1" w:themeShade="BF"/>
          <w:sz w:val="20"/>
          <w:szCs w:val="20"/>
        </w:rPr>
        <w:t>I kompetencije</w:t>
      </w:r>
    </w:p>
    <w:p w14:paraId="77EBACCF" w14:textId="2751702B" w:rsidR="004A1BA2" w:rsidRDefault="004A1BA2" w:rsidP="004A1BA2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7A48FBE8" w14:textId="5CF4EEC3" w:rsidR="004A1BA2" w:rsidRDefault="004A1BA2" w:rsidP="004A1BA2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6F396BA7" w14:textId="433651DD" w:rsidR="004A1BA2" w:rsidRDefault="004A1BA2" w:rsidP="004A1BA2">
      <w:pPr>
        <w:pStyle w:val="NoSpacing"/>
        <w:ind w:left="2832" w:hanging="2832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Tehničke vještine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</w:p>
    <w:p w14:paraId="06330912" w14:textId="4FC721FA" w:rsidR="004A1BA2" w:rsidRPr="004A1BA2" w:rsidRDefault="004A1BA2" w:rsidP="004A1BA2">
      <w:pPr>
        <w:pStyle w:val="NoSpacing"/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i kompetencije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4A1BA2">
        <w:rPr>
          <w:rFonts w:ascii="Arial" w:hAnsi="Arial" w:cs="Arial"/>
          <w:sz w:val="20"/>
          <w:szCs w:val="20"/>
        </w:rPr>
        <w:t>Interni auditor za OHSAS 18001: 2007. (Occupational health and safety assessment series)</w:t>
      </w:r>
    </w:p>
    <w:p w14:paraId="798F39FE" w14:textId="22635A72" w:rsidR="004A1BA2" w:rsidRPr="004A1BA2" w:rsidRDefault="004A1BA2" w:rsidP="004A1BA2">
      <w:pPr>
        <w:pStyle w:val="NoSpacing"/>
        <w:ind w:left="2832"/>
        <w:rPr>
          <w:rFonts w:ascii="Arial" w:hAnsi="Arial" w:cs="Arial"/>
          <w:sz w:val="20"/>
          <w:szCs w:val="20"/>
        </w:rPr>
      </w:pPr>
      <w:r w:rsidRPr="004A1BA2">
        <w:rPr>
          <w:rFonts w:ascii="Arial" w:hAnsi="Arial" w:cs="Arial"/>
          <w:sz w:val="20"/>
          <w:szCs w:val="20"/>
        </w:rPr>
        <w:t>Sistem inženjer SCADA sustava (Proza R/F QNX, ProzaNet Končar (KET)</w:t>
      </w:r>
      <w:r w:rsidRPr="004A1BA2">
        <w:rPr>
          <w:rFonts w:ascii="Arial" w:hAnsi="Arial" w:cs="Arial"/>
          <w:sz w:val="20"/>
          <w:szCs w:val="20"/>
        </w:rPr>
        <w:tab/>
      </w:r>
    </w:p>
    <w:p w14:paraId="3B7895DE" w14:textId="256F6052" w:rsidR="004A1BA2" w:rsidRDefault="004A1BA2" w:rsidP="004A1BA2">
      <w:pPr>
        <w:pStyle w:val="NoSpacing"/>
        <w:ind w:left="2832" w:hanging="2832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bookmarkStart w:id="2" w:name="_Hlk63161805"/>
      <w:r w:rsidRPr="004A1BA2">
        <w:rPr>
          <w:rFonts w:ascii="Arial" w:eastAsia="Arial" w:hAnsi="Arial" w:cs="Arial"/>
          <w:color w:val="000000"/>
          <w:sz w:val="20"/>
          <w:szCs w:val="20"/>
          <w:lang w:val="en-US" w:eastAsia="hr-HR"/>
        </w:rPr>
        <w:br/>
      </w:r>
      <w:bookmarkEnd w:id="2"/>
    </w:p>
    <w:p w14:paraId="461514FB" w14:textId="31D2ABD0" w:rsidR="00F15184" w:rsidRPr="003F40D9" w:rsidRDefault="00F15184" w:rsidP="003F40D9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3B329B48" w14:textId="0685E4E9" w:rsidR="003F40D9" w:rsidRPr="003F40D9" w:rsidRDefault="003F40D9" w:rsidP="003F40D9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3F40D9">
        <w:rPr>
          <w:rFonts w:ascii="Arial" w:hAnsi="Arial" w:cs="Arial"/>
          <w:color w:val="2F5496" w:themeColor="accent1" w:themeShade="BF"/>
          <w:sz w:val="20"/>
          <w:szCs w:val="20"/>
        </w:rPr>
        <w:t>Računalne vještine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3F40D9">
        <w:rPr>
          <w:rFonts w:ascii="Arial" w:hAnsi="Arial" w:cs="Arial"/>
          <w:sz w:val="20"/>
          <w:szCs w:val="20"/>
        </w:rPr>
        <w:t>Napredno</w:t>
      </w:r>
    </w:p>
    <w:p w14:paraId="7A16211A" w14:textId="31CACCAC" w:rsidR="00F15184" w:rsidRDefault="003F40D9" w:rsidP="003F40D9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3F40D9">
        <w:rPr>
          <w:rFonts w:ascii="Arial" w:hAnsi="Arial" w:cs="Arial"/>
          <w:color w:val="2F5496" w:themeColor="accent1" w:themeShade="BF"/>
          <w:sz w:val="20"/>
          <w:szCs w:val="20"/>
        </w:rPr>
        <w:t>i kompetencije</w:t>
      </w:r>
    </w:p>
    <w:p w14:paraId="4C1AA40C" w14:textId="351437BA" w:rsidR="006C6C12" w:rsidRDefault="006C6C12" w:rsidP="003F40D9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63AAAC77" w14:textId="25A73F87" w:rsidR="006C6C12" w:rsidRDefault="006C6C12" w:rsidP="003F40D9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1C3CDFE8" w14:textId="43DECD81" w:rsidR="006C6C12" w:rsidRDefault="006C6C12" w:rsidP="003F40D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Vozačka dozvola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>
        <w:rPr>
          <w:rFonts w:ascii="Arial" w:hAnsi="Arial" w:cs="Arial"/>
          <w:color w:val="2F5496" w:themeColor="accent1" w:themeShade="BF"/>
          <w:sz w:val="20"/>
          <w:szCs w:val="20"/>
        </w:rPr>
        <w:tab/>
      </w:r>
      <w:r w:rsidRPr="006C6C12">
        <w:rPr>
          <w:rFonts w:ascii="Arial" w:hAnsi="Arial" w:cs="Arial"/>
          <w:sz w:val="20"/>
          <w:szCs w:val="20"/>
        </w:rPr>
        <w:t>A2, B</w:t>
      </w:r>
    </w:p>
    <w:p w14:paraId="557EB8EF" w14:textId="79899850" w:rsidR="007D273B" w:rsidRDefault="007D273B" w:rsidP="003F40D9">
      <w:pPr>
        <w:pStyle w:val="NoSpacing"/>
        <w:rPr>
          <w:rFonts w:ascii="Arial" w:hAnsi="Arial" w:cs="Arial"/>
          <w:sz w:val="20"/>
          <w:szCs w:val="20"/>
        </w:rPr>
      </w:pPr>
    </w:p>
    <w:p w14:paraId="2EA5400E" w14:textId="149730D4" w:rsidR="007D273B" w:rsidRDefault="007D273B" w:rsidP="003F40D9">
      <w:pPr>
        <w:pStyle w:val="NoSpacing"/>
        <w:rPr>
          <w:rFonts w:ascii="Arial" w:hAnsi="Arial" w:cs="Arial"/>
          <w:sz w:val="20"/>
          <w:szCs w:val="20"/>
        </w:rPr>
      </w:pPr>
    </w:p>
    <w:p w14:paraId="07390365" w14:textId="34CD7156" w:rsidR="007D273B" w:rsidRPr="003F40D9" w:rsidRDefault="007D273B" w:rsidP="003F40D9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7D273B">
        <w:rPr>
          <w:rFonts w:ascii="Arial" w:hAnsi="Arial" w:cs="Arial"/>
          <w:color w:val="2F5496" w:themeColor="accent1" w:themeShade="BF"/>
          <w:sz w:val="20"/>
          <w:szCs w:val="20"/>
        </w:rPr>
        <w:t>Dodatne informacije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Dostupne na zahtjev</w:t>
      </w:r>
    </w:p>
    <w:sectPr w:rsidR="007D273B" w:rsidRPr="003F40D9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597D2" w14:textId="77777777" w:rsidR="00F3297C" w:rsidRDefault="00F3297C" w:rsidP="008A3D34">
      <w:pPr>
        <w:spacing w:after="0" w:line="240" w:lineRule="auto"/>
      </w:pPr>
      <w:r>
        <w:separator/>
      </w:r>
    </w:p>
  </w:endnote>
  <w:endnote w:type="continuationSeparator" w:id="0">
    <w:p w14:paraId="4DC84A3D" w14:textId="77777777" w:rsidR="00F3297C" w:rsidRDefault="00F3297C" w:rsidP="008A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7529F" w14:textId="77777777" w:rsidR="00F3297C" w:rsidRDefault="00F3297C" w:rsidP="008A3D34">
      <w:pPr>
        <w:spacing w:after="0" w:line="240" w:lineRule="auto"/>
      </w:pPr>
      <w:r>
        <w:separator/>
      </w:r>
    </w:p>
  </w:footnote>
  <w:footnote w:type="continuationSeparator" w:id="0">
    <w:p w14:paraId="5C0AE579" w14:textId="77777777" w:rsidR="00F3297C" w:rsidRDefault="00F3297C" w:rsidP="008A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E533" w14:textId="77777777" w:rsidR="009D0554" w:rsidRDefault="009D05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10"/>
    <w:rsid w:val="000439D8"/>
    <w:rsid w:val="000836BC"/>
    <w:rsid w:val="0012623D"/>
    <w:rsid w:val="00285BD3"/>
    <w:rsid w:val="00337B05"/>
    <w:rsid w:val="0036773E"/>
    <w:rsid w:val="003801B7"/>
    <w:rsid w:val="003846F9"/>
    <w:rsid w:val="003F40D9"/>
    <w:rsid w:val="00423052"/>
    <w:rsid w:val="004A1BA2"/>
    <w:rsid w:val="004B07D1"/>
    <w:rsid w:val="005A74AE"/>
    <w:rsid w:val="005B371A"/>
    <w:rsid w:val="0062301A"/>
    <w:rsid w:val="006C6C12"/>
    <w:rsid w:val="007626F1"/>
    <w:rsid w:val="007751F1"/>
    <w:rsid w:val="007C547B"/>
    <w:rsid w:val="007D273B"/>
    <w:rsid w:val="008649EE"/>
    <w:rsid w:val="008A3D34"/>
    <w:rsid w:val="00931295"/>
    <w:rsid w:val="00990EE1"/>
    <w:rsid w:val="009D0554"/>
    <w:rsid w:val="009E0101"/>
    <w:rsid w:val="00A3673A"/>
    <w:rsid w:val="00A42D55"/>
    <w:rsid w:val="00B5655A"/>
    <w:rsid w:val="00B85F6B"/>
    <w:rsid w:val="00BA77D5"/>
    <w:rsid w:val="00BB5E10"/>
    <w:rsid w:val="00C7211D"/>
    <w:rsid w:val="00D03E10"/>
    <w:rsid w:val="00E0698B"/>
    <w:rsid w:val="00E565EC"/>
    <w:rsid w:val="00E75AF7"/>
    <w:rsid w:val="00EB3B74"/>
    <w:rsid w:val="00EF4B97"/>
    <w:rsid w:val="00F15184"/>
    <w:rsid w:val="00F3297C"/>
    <w:rsid w:val="00F50D1C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2645"/>
  <w15:chartTrackingRefBased/>
  <w15:docId w15:val="{EA0C9F9E-4774-4D50-A8E7-7862508A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E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E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D34"/>
  </w:style>
  <w:style w:type="paragraph" w:styleId="Footer">
    <w:name w:val="footer"/>
    <w:basedOn w:val="Normal"/>
    <w:link w:val="FooterChar"/>
    <w:uiPriority w:val="99"/>
    <w:unhideWhenUsed/>
    <w:rsid w:val="008A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D34"/>
  </w:style>
  <w:style w:type="paragraph" w:styleId="NoSpacing">
    <w:name w:val="No Spacing"/>
    <w:uiPriority w:val="1"/>
    <w:qFormat/>
    <w:rsid w:val="0036773E"/>
    <w:pPr>
      <w:spacing w:after="0" w:line="240" w:lineRule="auto"/>
    </w:pPr>
  </w:style>
  <w:style w:type="table" w:styleId="TableGrid">
    <w:name w:val="Table Grid"/>
    <w:basedOn w:val="TableNormal"/>
    <w:uiPriority w:val="39"/>
    <w:rsid w:val="00E0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hep.hr/ods" TargetMode="External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hep.hr/o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ep.hr/ods" TargetMode="External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hep.hr/od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fesb.h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hep.hr/o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Y540</dc:creator>
  <cp:keywords/>
  <dc:description/>
  <cp:lastModifiedBy>LEGION Y540</cp:lastModifiedBy>
  <cp:revision>40</cp:revision>
  <dcterms:created xsi:type="dcterms:W3CDTF">2021-02-01T10:24:00Z</dcterms:created>
  <dcterms:modified xsi:type="dcterms:W3CDTF">2021-02-04T10:29:00Z</dcterms:modified>
</cp:coreProperties>
</file>